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467E9" w14:textId="29E162DF" w:rsidR="00895288" w:rsidRPr="00300406" w:rsidRDefault="00895288" w:rsidP="0089528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D049A2">
        <w:t>E</w:t>
      </w:r>
      <w:r>
        <w:t xml:space="preserve"> </w:t>
      </w:r>
      <w:r w:rsidRPr="00300406">
        <w:t>Gegevens omtrent technische bekwaamheid</w:t>
      </w:r>
      <w:bookmarkEnd w:id="0"/>
      <w:bookmarkEnd w:id="1"/>
      <w:bookmarkEnd w:id="2"/>
      <w:r>
        <w:t xml:space="preserve"> </w:t>
      </w:r>
    </w:p>
    <w:p w14:paraId="7DC32F2E" w14:textId="77777777" w:rsidR="00895288" w:rsidRPr="00300406" w:rsidRDefault="00895288" w:rsidP="00895288">
      <w:pPr>
        <w:spacing w:line="240" w:lineRule="auto"/>
        <w:rPr>
          <w:rFonts w:cs="RijksoverheidSansText-Regular"/>
          <w:szCs w:val="18"/>
        </w:rPr>
      </w:pPr>
      <w:r w:rsidRPr="00300406">
        <w:t>De ondernemer(s) geeft(geven) in onderstaande tabel aan met welke referentieopdracht(en) wordt voldaan aan de geschiktheidseisen</w:t>
      </w:r>
      <w:r w:rsidRPr="00300406">
        <w:rPr>
          <w:rFonts w:cs="RijksoverheidSansText-Regular"/>
          <w:szCs w:val="18"/>
        </w:rPr>
        <w:t>.</w:t>
      </w:r>
    </w:p>
    <w:p w14:paraId="43F5FA3C" w14:textId="77777777" w:rsidR="00895288" w:rsidRPr="00300406" w:rsidRDefault="00895288" w:rsidP="00895288">
      <w:pPr>
        <w:spacing w:line="260" w:lineRule="atLeast"/>
        <w:rPr>
          <w:rFonts w:cs="Verdana"/>
          <w:szCs w:val="18"/>
        </w:rPr>
      </w:pPr>
    </w:p>
    <w:p w14:paraId="4E8DB9D2" w14:textId="77777777" w:rsidR="00895288" w:rsidRPr="00300406" w:rsidRDefault="00895288" w:rsidP="00895288">
      <w:pPr>
        <w:pStyle w:val="Helptekst"/>
        <w:spacing w:line="240" w:lineRule="atLeast"/>
      </w:pPr>
      <w:r w:rsidRPr="00300406">
        <w:t>In onderstaande tabel dient projectspecifiek exact de verwijzing naar de geschiktheidseisen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895288" w:rsidRPr="00300406" w14:paraId="652828B2" w14:textId="77777777" w:rsidTr="00F4400A">
        <w:tc>
          <w:tcPr>
            <w:tcW w:w="4498" w:type="dxa"/>
            <w:shd w:val="clear" w:color="auto" w:fill="auto"/>
          </w:tcPr>
          <w:p w14:paraId="2E1E87F4" w14:textId="77777777" w:rsidR="00895288" w:rsidRPr="00300406" w:rsidRDefault="00895288" w:rsidP="00F4400A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</w:t>
            </w:r>
            <w:r>
              <w:rPr>
                <w:rFonts w:cs="Verdana"/>
                <w:b/>
                <w:szCs w:val="18"/>
              </w:rPr>
              <w:t>ijzing naar de geschiktheidseis</w:t>
            </w:r>
          </w:p>
          <w:p w14:paraId="64526D3C" w14:textId="77777777" w:rsidR="00895288" w:rsidRPr="00300406" w:rsidRDefault="00895288" w:rsidP="00F4400A">
            <w:pPr>
              <w:pStyle w:val="Helptekst"/>
            </w:pPr>
            <w:r w:rsidRPr="00300406">
              <w:t>Alleen verwijzing om inconsistenties in eisen of criteria te voorkomen</w:t>
            </w:r>
          </w:p>
        </w:tc>
        <w:tc>
          <w:tcPr>
            <w:tcW w:w="3112" w:type="dxa"/>
            <w:shd w:val="clear" w:color="auto" w:fill="auto"/>
          </w:tcPr>
          <w:p w14:paraId="49358F95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Referentieopdracht nr:</w:t>
            </w:r>
          </w:p>
          <w:p w14:paraId="26D2197A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in te vullen</w:t>
            </w:r>
          </w:p>
        </w:tc>
      </w:tr>
      <w:tr w:rsidR="00895288" w:rsidRPr="00300406" w14:paraId="5DDEB104" w14:textId="77777777" w:rsidTr="00F4400A">
        <w:tc>
          <w:tcPr>
            <w:tcW w:w="4498" w:type="dxa"/>
            <w:shd w:val="clear" w:color="auto" w:fill="auto"/>
          </w:tcPr>
          <w:p w14:paraId="50AE2A87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44A24C2B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14:paraId="2150E045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14:paraId="36B877F5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895288" w:rsidRPr="00300406" w14:paraId="4117CE3B" w14:textId="77777777" w:rsidTr="00F4400A">
        <w:tc>
          <w:tcPr>
            <w:tcW w:w="4498" w:type="dxa"/>
            <w:shd w:val="clear" w:color="auto" w:fill="auto"/>
          </w:tcPr>
          <w:p w14:paraId="4339DD70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14:paraId="1DF0FC9D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895288" w:rsidRPr="00300406" w14:paraId="4467B90B" w14:textId="77777777" w:rsidTr="00F4400A">
        <w:tc>
          <w:tcPr>
            <w:tcW w:w="4498" w:type="dxa"/>
            <w:shd w:val="clear" w:color="auto" w:fill="auto"/>
          </w:tcPr>
          <w:p w14:paraId="494F73F1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14:paraId="081FBB79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14:paraId="5A32BBA7" w14:textId="77777777" w:rsidR="00895288" w:rsidRPr="00FA7FF1" w:rsidRDefault="00895288" w:rsidP="00895288">
      <w:pPr>
        <w:pStyle w:val="Helptekst"/>
        <w:spacing w:line="240" w:lineRule="atLeast"/>
      </w:pPr>
      <w:r w:rsidRPr="00FA7FF1">
        <w:t>V</w:t>
      </w:r>
      <w:r w:rsidRPr="00FD1EE6">
        <w:t>ul de</w:t>
      </w:r>
      <w:r>
        <w:t xml:space="preserve"> onderstaande twee rijen</w:t>
      </w:r>
      <w:r w:rsidRPr="00FA7FF1">
        <w:t xml:space="preserve"> in als voor meer dan één nadere geschiktheidseis gekozen wordt.</w:t>
      </w:r>
      <w:r>
        <w:t xml:space="preserve"> Indien dat niet het geval is, dienen de rijen verwijderd te worden</w:t>
      </w:r>
    </w:p>
    <w:p w14:paraId="6F4507CD" w14:textId="6D658665" w:rsidR="009A4D42" w:rsidRDefault="009A4D42" w:rsidP="0089528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31523" w:rsidRPr="00300406" w14:paraId="11A64CFA" w14:textId="77777777" w:rsidTr="001A1F43">
        <w:tc>
          <w:tcPr>
            <w:tcW w:w="4498" w:type="dxa"/>
            <w:shd w:val="clear" w:color="auto" w:fill="auto"/>
          </w:tcPr>
          <w:p w14:paraId="1CE47BD1" w14:textId="77777777" w:rsidR="00F31523" w:rsidRPr="00300406" w:rsidRDefault="00F31523" w:rsidP="001A1F43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046EC770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14:paraId="28E5C43E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Style w:val="OpmaakprofielArial"/>
              </w:rPr>
              <w:t>Per selectiecriterium niet meer referentie</w:t>
            </w:r>
            <w:r w:rsidRPr="00300406">
              <w:rPr>
                <w:rStyle w:val="OpmaakprofielArial"/>
              </w:rPr>
              <w:softHyphen/>
              <w:t>opdrachten dan nodig voor het behalen van de maximale score</w:t>
            </w:r>
          </w:p>
        </w:tc>
      </w:tr>
      <w:tr w:rsidR="00F31523" w:rsidRPr="00300406" w14:paraId="5ECCFE98" w14:textId="77777777" w:rsidTr="001A1F43">
        <w:tc>
          <w:tcPr>
            <w:tcW w:w="4498" w:type="dxa"/>
            <w:shd w:val="clear" w:color="auto" w:fill="auto"/>
          </w:tcPr>
          <w:p w14:paraId="33E3CD1E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Bijlage F nr A</w:t>
            </w:r>
          </w:p>
        </w:tc>
        <w:tc>
          <w:tcPr>
            <w:tcW w:w="3112" w:type="dxa"/>
            <w:shd w:val="clear" w:color="auto" w:fill="auto"/>
          </w:tcPr>
          <w:p w14:paraId="4540B783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31523" w:rsidRPr="00300406" w14:paraId="7CDC21FF" w14:textId="77777777" w:rsidTr="001A1F43">
        <w:tc>
          <w:tcPr>
            <w:tcW w:w="4498" w:type="dxa"/>
            <w:shd w:val="clear" w:color="auto" w:fill="auto"/>
          </w:tcPr>
          <w:p w14:paraId="794FFD88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Bijlage F nr B</w:t>
            </w:r>
          </w:p>
        </w:tc>
        <w:tc>
          <w:tcPr>
            <w:tcW w:w="3112" w:type="dxa"/>
            <w:shd w:val="clear" w:color="auto" w:fill="auto"/>
          </w:tcPr>
          <w:p w14:paraId="0CBE5554" w14:textId="77777777" w:rsidR="00F31523" w:rsidRPr="00300406" w:rsidRDefault="00F31523" w:rsidP="001A1F43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14:paraId="498A53D6" w14:textId="2E796208" w:rsidR="00F31523" w:rsidRDefault="00F31523" w:rsidP="0089528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14:paraId="59C44747" w14:textId="77777777" w:rsidR="00F31523" w:rsidRPr="00300406" w:rsidRDefault="00F31523" w:rsidP="0089528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14:paraId="68875F04" w14:textId="77777777" w:rsidR="00895288" w:rsidRPr="00300406" w:rsidRDefault="00895288" w:rsidP="00895288">
      <w:pPr>
        <w:pStyle w:val="Lijstalinea"/>
        <w:numPr>
          <w:ilvl w:val="0"/>
          <w:numId w:val="40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>De ondernemer(s) vult (vullen) per referentieopdracht de volgende gegevens in. Onderstaande tabel dient zo vaak als nodig herhaald en ingevuld te worden.</w:t>
      </w:r>
    </w:p>
    <w:p w14:paraId="2C550F2B" w14:textId="77777777" w:rsidR="00895288" w:rsidRPr="00300406" w:rsidRDefault="00895288" w:rsidP="00895288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95288" w:rsidRPr="00300406" w14:paraId="1040DD70" w14:textId="77777777" w:rsidTr="00F4400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C1FB" w14:textId="77777777" w:rsidR="00895288" w:rsidRPr="00300406" w:rsidRDefault="00895288" w:rsidP="00F4400A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14:paraId="1AA5A077" w14:textId="77777777" w:rsidR="00895288" w:rsidRPr="00300406" w:rsidRDefault="00895288" w:rsidP="00F4400A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14:paraId="5F09A662" w14:textId="77777777" w:rsidR="00895288" w:rsidRPr="00300406" w:rsidRDefault="00895288" w:rsidP="00F4400A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895288" w:rsidRPr="00300406" w14:paraId="35BDC908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D16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8D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6164EEA3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D22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51FD84F5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285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A52" w14:textId="77777777" w:rsidR="00895288" w:rsidRPr="00300406" w:rsidRDefault="00895288" w:rsidP="00F4400A">
            <w:r w:rsidRPr="00300406">
              <w:t>…</w:t>
            </w:r>
          </w:p>
        </w:tc>
      </w:tr>
      <w:tr w:rsidR="00895288" w:rsidRPr="00300406" w14:paraId="70BD8141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B8D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14:paraId="61761CF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A758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895288" w:rsidRPr="00300406" w14:paraId="1CAEAFE2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93D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1C5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895288" w:rsidRPr="00300406" w14:paraId="56D6F8D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AC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D2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1254E8A0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E5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06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41CA1CE0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075B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7F8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214129E1" w14:textId="77777777" w:rsidTr="00F4400A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7AB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895288" w:rsidRPr="00300406" w14:paraId="30A0681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D6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FE5" w14:textId="77777777" w:rsidR="00895288" w:rsidRPr="00300406" w:rsidRDefault="00895288" w:rsidP="00F4400A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895288" w:rsidRPr="00300406" w14:paraId="2B50E1B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4CC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BCB" w14:textId="77777777" w:rsidR="00895288" w:rsidRPr="00300406" w:rsidRDefault="00895288" w:rsidP="00F4400A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895288" w:rsidRPr="00300406" w14:paraId="53A4FAD3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51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0CCE" w14:textId="77777777" w:rsidR="00895288" w:rsidRPr="00300406" w:rsidRDefault="00895288" w:rsidP="00F4400A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895288" w:rsidRPr="00300406" w14:paraId="13E3CD6E" w14:textId="77777777" w:rsidTr="00F4400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F22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895288" w:rsidRPr="00300406" w14:paraId="32A8A7DB" w14:textId="77777777" w:rsidTr="00601FE3">
        <w:trPr>
          <w:trHeight w:val="357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50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14:paraId="0AC98CA3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</w:p>
          <w:p w14:paraId="7124FA7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bookmarkStart w:id="4" w:name="_GoBack"/>
            <w:bookmarkEnd w:id="4"/>
          </w:p>
        </w:tc>
      </w:tr>
    </w:tbl>
    <w:p w14:paraId="630F7049" w14:textId="182F67D9" w:rsidR="000010C7" w:rsidRPr="00273E97" w:rsidRDefault="000010C7" w:rsidP="00601FE3"/>
    <w:bookmarkEnd w:id="3"/>
    <w:sectPr w:rsidR="000010C7" w:rsidRPr="00273E9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0DCD3176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393FFC">
      <w:rPr>
        <w:rStyle w:val="Paginanummer"/>
        <w:b/>
        <w:sz w:val="13"/>
        <w:szCs w:val="13"/>
      </w:rPr>
      <w:t>INFORMATIE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393FFC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393FFC">
      <w:rPr>
        <w:noProof/>
        <w:sz w:val="13"/>
        <w:szCs w:val="13"/>
      </w:rPr>
      <w:t>2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8CC3" w14:textId="6846E639" w:rsidR="0050433A" w:rsidRDefault="00A17760" w:rsidP="0050433A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D049A2">
      <w:rPr>
        <w:sz w:val="16"/>
        <w:szCs w:val="16"/>
      </w:rPr>
      <w:t>E</w:t>
    </w:r>
    <w:r w:rsidR="0050433A" w:rsidRPr="00D6040B">
      <w:rPr>
        <w:sz w:val="16"/>
        <w:szCs w:val="16"/>
      </w:rPr>
      <w:t xml:space="preserve"> –</w:t>
    </w:r>
    <w:r w:rsidR="00895288">
      <w:rPr>
        <w:sz w:val="16"/>
        <w:szCs w:val="16"/>
      </w:rPr>
      <w:t>Gegevens omtrent technische bekwaamheid</w:t>
    </w:r>
  </w:p>
  <w:p w14:paraId="721CF3C5" w14:textId="428FFF49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="00D049A2" w:rsidRPr="00D049A2">
      <w:rPr>
        <w:rFonts w:eastAsia="MS Mincho"/>
        <w:bCs/>
        <w:sz w:val="16"/>
        <w:szCs w:val="16"/>
      </w:rPr>
      <w:t>31166628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15419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93FFC"/>
    <w:rsid w:val="003C705F"/>
    <w:rsid w:val="003D658C"/>
    <w:rsid w:val="0041305F"/>
    <w:rsid w:val="004151FE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1FE3"/>
    <w:rsid w:val="00605B9F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A4D42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049A2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31523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95288"/>
    <w:rPr>
      <w:rFonts w:ascii="Verdana" w:hAnsi="Verdana"/>
    </w:rPr>
  </w:style>
  <w:style w:type="character" w:styleId="Verwijzingopmerking">
    <w:name w:val="annotation reference"/>
    <w:uiPriority w:val="99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  <w:style w:type="character" w:customStyle="1" w:styleId="OpmaakprofielArial">
    <w:name w:val="Opmaakprofiel Arial"/>
    <w:rsid w:val="009A4D42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RWS01096-281081368-387</_dlc_DocId>
    <_dlc_DocIdUrl xmlns="208e46c2-bbcd-4624-8858-21bd42ce7c86">
      <Url>http://connect.intranet.rws.nl/project/M200408263/Markt/_layouts/15/DocIdRedir.aspx?ID=RWS01096-281081368-387</Url>
      <Description>RWS01096-281081368-387</Description>
    </_dlc_DocIdUrl>
    <_dlc_DocIdPersistId xmlns="208e46c2-bbcd-4624-8858-21bd42ce7c86">true</_dlc_DocIdPersistId>
  </documentManagement>
</p:properties>
</file>

<file path=customXml/item2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Urls xmlns="http://schemas.microsoft.com/sharepoint/v3/contenttype/forms/url">
  <Edit>_layouts/15/RWS.SharePoint.Connect/EditForm.aspx</Edit>
</FormUrl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6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13</cp:revision>
  <cp:lastPrinted>2016-12-02T13:23:00Z</cp:lastPrinted>
  <dcterms:created xsi:type="dcterms:W3CDTF">2018-01-26T10:53:00Z</dcterms:created>
  <dcterms:modified xsi:type="dcterms:W3CDTF">2021-02-11T08:57:00Z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c59f7ca3-a78c-4e07-a249-a9b1e227ffbe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